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F7" w:rsidRPr="00DD4F29" w:rsidRDefault="004A47F7" w:rsidP="00B376AE">
      <w:pPr>
        <w:spacing w:line="240" w:lineRule="auto"/>
        <w:contextualSpacing/>
      </w:pPr>
      <w:bookmarkStart w:id="0" w:name="_GoBack"/>
      <w:bookmarkEnd w:id="0"/>
      <w:r w:rsidRPr="00DD4F29">
        <w:t>Mr. Valentine’s 12</w:t>
      </w:r>
      <w:r w:rsidRPr="00DD4F29">
        <w:rPr>
          <w:vertAlign w:val="superscript"/>
        </w:rPr>
        <w:t>th</w:t>
      </w:r>
      <w:r w:rsidRPr="00DD4F29">
        <w:t xml:space="preserve"> Grade English – Vocabulary List 7 - </w:t>
      </w:r>
      <w:r w:rsidR="00DD4F29" w:rsidRPr="00DD4F29">
        <w:t>Standard</w:t>
      </w:r>
    </w:p>
    <w:p w:rsidR="00B376AE" w:rsidRPr="00DD4F29" w:rsidRDefault="009465A5" w:rsidP="00B376AE">
      <w:pPr>
        <w:spacing w:line="240" w:lineRule="auto"/>
        <w:contextualSpacing/>
      </w:pPr>
      <w:r w:rsidRPr="00DD4F29">
        <w:t>1.</w:t>
      </w:r>
      <w:r w:rsidRPr="00DD4F29">
        <w:tab/>
      </w:r>
      <w:r w:rsidR="00B376AE" w:rsidRPr="00DD4F29">
        <w:t>Abjure</w:t>
      </w:r>
      <w:r w:rsidR="006C34CE" w:rsidRPr="00DD4F29">
        <w:t xml:space="preserve"> – (Verb) - formally reject or disavow a formerly held belief.</w:t>
      </w:r>
    </w:p>
    <w:p w:rsidR="006C34CE" w:rsidRPr="00DD4F29" w:rsidRDefault="006C34CE" w:rsidP="00B376AE">
      <w:pPr>
        <w:spacing w:line="240" w:lineRule="auto"/>
        <w:contextualSpacing/>
      </w:pPr>
      <w:r w:rsidRPr="00DD4F29">
        <w:t>Example – If Hermia becomes a nun, she must “abjure forever the society of men.”</w:t>
      </w:r>
    </w:p>
    <w:p w:rsidR="006C34CE" w:rsidRPr="00DD4F29" w:rsidRDefault="006C34CE" w:rsidP="00B376AE">
      <w:pPr>
        <w:spacing w:line="240" w:lineRule="auto"/>
        <w:contextualSpacing/>
      </w:pPr>
      <w:r w:rsidRPr="00DD4F29">
        <w:t xml:space="preserve">Synonyms </w:t>
      </w:r>
      <w:r w:rsidR="00C01F04" w:rsidRPr="00DD4F29">
        <w:t xml:space="preserve">– Forswear, renounce, </w:t>
      </w:r>
      <w:proofErr w:type="gramStart"/>
      <w:r w:rsidR="00C01F04" w:rsidRPr="00DD4F29">
        <w:t>abstain</w:t>
      </w:r>
      <w:proofErr w:type="gramEnd"/>
      <w:r w:rsidR="00C01F04" w:rsidRPr="00DD4F29">
        <w:t xml:space="preserve"> from.</w:t>
      </w:r>
      <w:r w:rsidRPr="00DD4F29">
        <w:tab/>
      </w:r>
      <w:r w:rsidRPr="00DD4F29">
        <w:tab/>
        <w:t xml:space="preserve">Antonyms </w:t>
      </w:r>
      <w:r w:rsidR="00C01F04" w:rsidRPr="00DD4F29">
        <w:t>–</w:t>
      </w:r>
      <w:r w:rsidRPr="00DD4F29">
        <w:t xml:space="preserve"> </w:t>
      </w:r>
      <w:r w:rsidR="00C01F04" w:rsidRPr="00DD4F29">
        <w:t>Allow, emphasize.</w:t>
      </w:r>
    </w:p>
    <w:p w:rsidR="006C34CE" w:rsidRPr="00DD4F29" w:rsidRDefault="006C34CE" w:rsidP="00B376AE">
      <w:pPr>
        <w:spacing w:line="240" w:lineRule="auto"/>
        <w:contextualSpacing/>
      </w:pPr>
    </w:p>
    <w:p w:rsidR="00B376AE" w:rsidRPr="00DD4F29" w:rsidRDefault="006C34CE" w:rsidP="00B376AE">
      <w:pPr>
        <w:spacing w:line="240" w:lineRule="auto"/>
        <w:contextualSpacing/>
      </w:pPr>
      <w:r w:rsidRPr="00DD4F29">
        <w:t>2.</w:t>
      </w:r>
      <w:r w:rsidRPr="00DD4F29">
        <w:tab/>
      </w:r>
      <w:r w:rsidR="00B376AE" w:rsidRPr="00DD4F29">
        <w:t>Austerity</w:t>
      </w:r>
      <w:r w:rsidRPr="00DD4F29">
        <w:t xml:space="preserve"> – (Noun) - self-denial, especially refraining from worldly pleasures.</w:t>
      </w:r>
    </w:p>
    <w:p w:rsidR="006C34CE" w:rsidRPr="00DD4F29" w:rsidRDefault="006C34CE" w:rsidP="00B376AE">
      <w:pPr>
        <w:spacing w:line="240" w:lineRule="auto"/>
        <w:contextualSpacing/>
      </w:pPr>
      <w:r w:rsidRPr="00DD4F29">
        <w:t>Example – Monks and nuns live a life of austerity, often swearing off wealth, romance, and other things.</w:t>
      </w:r>
    </w:p>
    <w:p w:rsidR="006C34CE" w:rsidRPr="00DD4F29" w:rsidRDefault="006C34CE" w:rsidP="00B376AE">
      <w:pPr>
        <w:spacing w:line="240" w:lineRule="auto"/>
        <w:contextualSpacing/>
      </w:pPr>
      <w:r w:rsidRPr="00DD4F29">
        <w:t xml:space="preserve">Synonyms </w:t>
      </w:r>
      <w:r w:rsidR="00451E4E" w:rsidRPr="00DD4F29">
        <w:t>–</w:t>
      </w:r>
      <w:r w:rsidRPr="00DD4F29">
        <w:t xml:space="preserve"> </w:t>
      </w:r>
      <w:r w:rsidR="00451E4E" w:rsidRPr="00DD4F29">
        <w:t>Strictness, rigor, hardness.</w:t>
      </w:r>
      <w:r w:rsidR="00451E4E" w:rsidRPr="00DD4F29">
        <w:tab/>
      </w:r>
      <w:r w:rsidR="00451E4E" w:rsidRPr="00DD4F29">
        <w:tab/>
      </w:r>
      <w:r w:rsidRPr="00DD4F29">
        <w:tab/>
        <w:t xml:space="preserve">Antonyms </w:t>
      </w:r>
      <w:r w:rsidR="00451E4E" w:rsidRPr="00DD4F29">
        <w:t>–</w:t>
      </w:r>
      <w:r w:rsidRPr="00DD4F29">
        <w:t xml:space="preserve"> </w:t>
      </w:r>
      <w:r w:rsidR="00451E4E" w:rsidRPr="00DD4F29">
        <w:t>Indulgence, luxuriousness.</w:t>
      </w:r>
    </w:p>
    <w:p w:rsidR="006C34CE" w:rsidRPr="00DD4F29" w:rsidRDefault="006C34CE" w:rsidP="00B376AE">
      <w:pPr>
        <w:spacing w:line="240" w:lineRule="auto"/>
        <w:contextualSpacing/>
      </w:pPr>
    </w:p>
    <w:p w:rsidR="00B376AE" w:rsidRPr="00DD4F29" w:rsidRDefault="006C34CE" w:rsidP="00B376AE">
      <w:pPr>
        <w:spacing w:line="240" w:lineRule="auto"/>
        <w:contextualSpacing/>
        <w:rPr>
          <w:bCs/>
          <w:color w:val="000000"/>
        </w:rPr>
      </w:pPr>
      <w:r w:rsidRPr="00DD4F29">
        <w:t>3.</w:t>
      </w:r>
      <w:r w:rsidRPr="00DD4F29">
        <w:tab/>
      </w:r>
      <w:r w:rsidR="00B376AE" w:rsidRPr="00DD4F29">
        <w:t>Comedy</w:t>
      </w:r>
      <w:r w:rsidRPr="00DD4F29">
        <w:t xml:space="preserve"> – (Noun) - </w:t>
      </w:r>
      <w:r w:rsidRPr="00DD4F29">
        <w:rPr>
          <w:bCs/>
          <w:color w:val="000000"/>
        </w:rPr>
        <w:t>any play in which the main characters manage to avert an impending disaster and have a happy ending. The comedy did not necessarily have to be funny, though sometimes were.  Shakespeare’s comedies often have complicated, intertwined plots, mistaken identity, and end with a wedding.</w:t>
      </w:r>
    </w:p>
    <w:p w:rsidR="006C34CE" w:rsidRPr="00DD4F29" w:rsidRDefault="006C34CE" w:rsidP="00B376AE">
      <w:pPr>
        <w:spacing w:line="240" w:lineRule="auto"/>
        <w:contextualSpacing/>
        <w:rPr>
          <w:bCs/>
          <w:color w:val="000000"/>
        </w:rPr>
      </w:pPr>
      <w:r w:rsidRPr="00DD4F29">
        <w:rPr>
          <w:bCs/>
          <w:color w:val="000000"/>
        </w:rPr>
        <w:t>Example – A Midsummer Night’s Dream, Twelfth Night, and the Merry Wives of Windsor are all Shakespearean comedies.</w:t>
      </w:r>
    </w:p>
    <w:p w:rsidR="006C34CE" w:rsidRPr="00DD4F29" w:rsidRDefault="006C34CE" w:rsidP="00B376AE">
      <w:pPr>
        <w:spacing w:line="240" w:lineRule="auto"/>
        <w:contextualSpacing/>
        <w:rPr>
          <w:bCs/>
          <w:color w:val="000000"/>
        </w:rPr>
      </w:pPr>
      <w:r w:rsidRPr="00DD4F29">
        <w:rPr>
          <w:bCs/>
          <w:color w:val="000000"/>
        </w:rPr>
        <w:t>Synonym – N/A</w:t>
      </w:r>
      <w:r w:rsidRPr="00DD4F29">
        <w:rPr>
          <w:bCs/>
          <w:color w:val="000000"/>
        </w:rPr>
        <w:tab/>
      </w:r>
      <w:r w:rsidRPr="00DD4F29">
        <w:rPr>
          <w:bCs/>
          <w:color w:val="000000"/>
        </w:rPr>
        <w:tab/>
      </w:r>
      <w:r w:rsidRPr="00DD4F29">
        <w:rPr>
          <w:bCs/>
          <w:color w:val="000000"/>
        </w:rPr>
        <w:tab/>
      </w:r>
      <w:r w:rsidRPr="00DD4F29">
        <w:rPr>
          <w:bCs/>
          <w:color w:val="000000"/>
        </w:rPr>
        <w:tab/>
      </w:r>
      <w:r w:rsidR="00451E4E" w:rsidRPr="00DD4F29">
        <w:rPr>
          <w:bCs/>
          <w:color w:val="000000"/>
        </w:rPr>
        <w:tab/>
      </w:r>
      <w:r w:rsidR="00451E4E" w:rsidRPr="00DD4F29">
        <w:rPr>
          <w:bCs/>
          <w:color w:val="000000"/>
        </w:rPr>
        <w:tab/>
      </w:r>
      <w:r w:rsidRPr="00DD4F29">
        <w:rPr>
          <w:bCs/>
          <w:color w:val="000000"/>
        </w:rPr>
        <w:t>Antonym – N/A</w:t>
      </w:r>
    </w:p>
    <w:p w:rsidR="006C34CE" w:rsidRPr="00DD4F29" w:rsidRDefault="006C34CE" w:rsidP="00B376AE">
      <w:pPr>
        <w:spacing w:line="240" w:lineRule="auto"/>
        <w:contextualSpacing/>
      </w:pPr>
    </w:p>
    <w:p w:rsidR="00B376AE" w:rsidRPr="00DD4F29" w:rsidRDefault="006C34CE" w:rsidP="00B376AE">
      <w:pPr>
        <w:spacing w:line="240" w:lineRule="auto"/>
        <w:contextualSpacing/>
        <w:rPr>
          <w:bCs/>
          <w:color w:val="000000"/>
        </w:rPr>
      </w:pPr>
      <w:r w:rsidRPr="00DD4F29">
        <w:t>4.</w:t>
      </w:r>
      <w:r w:rsidRPr="00DD4F29">
        <w:tab/>
      </w:r>
      <w:r w:rsidR="00B376AE" w:rsidRPr="00DD4F29">
        <w:t>Drama</w:t>
      </w:r>
      <w:r w:rsidRPr="00DD4F29">
        <w:t xml:space="preserve"> – (Noun) - </w:t>
      </w:r>
      <w:r w:rsidRPr="00DD4F29">
        <w:rPr>
          <w:bCs/>
          <w:color w:val="000000"/>
        </w:rPr>
        <w:t xml:space="preserve">A play presenting -- in actions, gestures, and dialogue -- a narrative involving conflict between a character </w:t>
      </w:r>
      <w:proofErr w:type="gramStart"/>
      <w:r w:rsidRPr="00DD4F29">
        <w:rPr>
          <w:bCs/>
          <w:color w:val="000000"/>
        </w:rPr>
        <w:t>or</w:t>
      </w:r>
      <w:proofErr w:type="gramEnd"/>
      <w:r w:rsidRPr="00DD4F29">
        <w:rPr>
          <w:bCs/>
          <w:color w:val="000000"/>
        </w:rPr>
        <w:t xml:space="preserve"> characters and some external or internal force.</w:t>
      </w:r>
    </w:p>
    <w:p w:rsidR="006C34CE" w:rsidRPr="00DD4F29" w:rsidRDefault="006C34CE" w:rsidP="00B376AE">
      <w:pPr>
        <w:spacing w:line="240" w:lineRule="auto"/>
        <w:contextualSpacing/>
        <w:rPr>
          <w:bCs/>
          <w:color w:val="000000"/>
        </w:rPr>
      </w:pPr>
      <w:r w:rsidRPr="00DD4F29">
        <w:rPr>
          <w:bCs/>
          <w:color w:val="000000"/>
        </w:rPr>
        <w:t>Example – Most of the works Shakespeare is famous for are classified as dramas.</w:t>
      </w:r>
    </w:p>
    <w:p w:rsidR="006C34CE" w:rsidRPr="00DD4F29" w:rsidRDefault="006C34CE" w:rsidP="00B376AE">
      <w:pPr>
        <w:spacing w:line="240" w:lineRule="auto"/>
        <w:contextualSpacing/>
        <w:rPr>
          <w:bCs/>
          <w:color w:val="000000"/>
        </w:rPr>
      </w:pPr>
      <w:r w:rsidRPr="00DD4F29">
        <w:rPr>
          <w:bCs/>
          <w:color w:val="000000"/>
        </w:rPr>
        <w:t>Synonyms – Plays, stage performances.</w:t>
      </w:r>
      <w:r w:rsidRPr="00DD4F29">
        <w:rPr>
          <w:bCs/>
          <w:color w:val="000000"/>
        </w:rPr>
        <w:tab/>
      </w:r>
      <w:r w:rsidR="00451E4E" w:rsidRPr="00DD4F29">
        <w:rPr>
          <w:bCs/>
          <w:color w:val="000000"/>
        </w:rPr>
        <w:tab/>
      </w:r>
      <w:r w:rsidR="00451E4E" w:rsidRPr="00DD4F29">
        <w:rPr>
          <w:bCs/>
          <w:color w:val="000000"/>
        </w:rPr>
        <w:tab/>
      </w:r>
      <w:r w:rsidRPr="00DD4F29">
        <w:rPr>
          <w:bCs/>
          <w:color w:val="000000"/>
        </w:rPr>
        <w:t xml:space="preserve">Antonyms – </w:t>
      </w:r>
      <w:r w:rsidR="00451E4E" w:rsidRPr="00DD4F29">
        <w:rPr>
          <w:bCs/>
          <w:color w:val="000000"/>
        </w:rPr>
        <w:t>N/A</w:t>
      </w:r>
    </w:p>
    <w:p w:rsidR="006C34CE" w:rsidRPr="00DD4F29" w:rsidRDefault="006C34CE" w:rsidP="00B376AE">
      <w:pPr>
        <w:spacing w:line="240" w:lineRule="auto"/>
        <w:contextualSpacing/>
      </w:pPr>
    </w:p>
    <w:p w:rsidR="00B376AE" w:rsidRPr="00DD4F29" w:rsidRDefault="00DD4F29" w:rsidP="00B376AE">
      <w:pPr>
        <w:spacing w:line="240" w:lineRule="auto"/>
        <w:contextualSpacing/>
      </w:pPr>
      <w:r w:rsidRPr="00DD4F29">
        <w:t>5</w:t>
      </w:r>
      <w:r w:rsidR="00525BCF" w:rsidRPr="00DD4F29">
        <w:t>.</w:t>
      </w:r>
      <w:r w:rsidR="00525BCF" w:rsidRPr="00DD4F29">
        <w:tab/>
      </w:r>
      <w:r w:rsidR="00B376AE" w:rsidRPr="00DD4F29">
        <w:t>Extempore</w:t>
      </w:r>
      <w:r w:rsidR="00525BCF" w:rsidRPr="00DD4F29">
        <w:t xml:space="preserve"> </w:t>
      </w:r>
      <w:r w:rsidR="004F39E4" w:rsidRPr="00DD4F29">
        <w:t>–</w:t>
      </w:r>
      <w:r w:rsidR="00525BCF" w:rsidRPr="00DD4F29">
        <w:t xml:space="preserve"> </w:t>
      </w:r>
      <w:r w:rsidR="004F39E4" w:rsidRPr="00DD4F29">
        <w:t>(Adverb) - W</w:t>
      </w:r>
      <w:r w:rsidR="00525BCF" w:rsidRPr="00DD4F29">
        <w:t>ith little or no preparation or forethought; ad lib.</w:t>
      </w:r>
    </w:p>
    <w:p w:rsidR="00525BCF" w:rsidRPr="00DD4F29" w:rsidRDefault="00525BCF" w:rsidP="00B376AE">
      <w:pPr>
        <w:spacing w:line="240" w:lineRule="auto"/>
        <w:contextualSpacing/>
      </w:pPr>
      <w:r w:rsidRPr="00DD4F29">
        <w:t>Example – The actor was happy that the part could be done extempore, for he was bad at memorizing lines.</w:t>
      </w:r>
    </w:p>
    <w:p w:rsidR="00525BCF" w:rsidRPr="00DD4F29" w:rsidRDefault="00525BCF" w:rsidP="00B376AE">
      <w:pPr>
        <w:spacing w:line="240" w:lineRule="auto"/>
        <w:contextualSpacing/>
      </w:pPr>
      <w:r w:rsidRPr="00DD4F29">
        <w:t xml:space="preserve">Synonyms – Ad </w:t>
      </w:r>
      <w:r w:rsidR="00451E4E" w:rsidRPr="00DD4F29">
        <w:t>lib, impromptu.</w:t>
      </w:r>
      <w:r w:rsidR="00451E4E" w:rsidRPr="00DD4F29">
        <w:tab/>
      </w:r>
      <w:r w:rsidRPr="00DD4F29">
        <w:tab/>
      </w:r>
      <w:r w:rsidR="00451E4E" w:rsidRPr="00DD4F29">
        <w:tab/>
      </w:r>
      <w:r w:rsidR="00451E4E" w:rsidRPr="00DD4F29">
        <w:tab/>
      </w:r>
      <w:r w:rsidRPr="00DD4F29">
        <w:t xml:space="preserve">Antonyms </w:t>
      </w:r>
      <w:r w:rsidR="00451E4E" w:rsidRPr="00DD4F29">
        <w:t>–</w:t>
      </w:r>
      <w:r w:rsidRPr="00DD4F29">
        <w:t xml:space="preserve"> </w:t>
      </w:r>
      <w:r w:rsidR="00451E4E" w:rsidRPr="00DD4F29">
        <w:t>Scripted, planned.</w:t>
      </w:r>
    </w:p>
    <w:p w:rsidR="00DD4F29" w:rsidRPr="00DD4F29" w:rsidRDefault="00DD4F29" w:rsidP="00B376AE">
      <w:pPr>
        <w:spacing w:line="240" w:lineRule="auto"/>
        <w:contextualSpacing/>
      </w:pPr>
    </w:p>
    <w:p w:rsidR="00B376AE" w:rsidRPr="00DD4F29" w:rsidRDefault="00DD4F29" w:rsidP="00B376AE">
      <w:pPr>
        <w:spacing w:line="240" w:lineRule="auto"/>
        <w:contextualSpacing/>
      </w:pPr>
      <w:r w:rsidRPr="00DD4F29">
        <w:t>6</w:t>
      </w:r>
      <w:r w:rsidR="004F39E4" w:rsidRPr="00DD4F29">
        <w:t>.</w:t>
      </w:r>
      <w:r w:rsidR="004F39E4" w:rsidRPr="00DD4F29">
        <w:tab/>
      </w:r>
      <w:r w:rsidR="00B376AE" w:rsidRPr="00DD4F29">
        <w:t>Iambic Pentameter</w:t>
      </w:r>
      <w:r w:rsidR="004F39E4" w:rsidRPr="00DD4F29">
        <w:t xml:space="preserve"> – (Noun) – Verse / poetry whose lines are composed of five pairs (iambs) of syllables, or ten syllables, total.</w:t>
      </w:r>
    </w:p>
    <w:p w:rsidR="004F39E4" w:rsidRPr="00DD4F29" w:rsidRDefault="004F39E4" w:rsidP="00B376AE">
      <w:pPr>
        <w:spacing w:line="240" w:lineRule="auto"/>
        <w:contextualSpacing/>
      </w:pPr>
      <w:r w:rsidRPr="00DD4F29">
        <w:t>Example – Many famous authors, such as Chaucer, Shakespeare, and Wordsworth, wrote in iambic pentameter.</w:t>
      </w:r>
    </w:p>
    <w:p w:rsidR="004F39E4" w:rsidRPr="00DD4F29" w:rsidRDefault="004F39E4" w:rsidP="00B376AE">
      <w:pPr>
        <w:spacing w:line="240" w:lineRule="auto"/>
        <w:contextualSpacing/>
      </w:pPr>
      <w:r w:rsidRPr="00DD4F29">
        <w:t>Synonyms – N/A</w:t>
      </w:r>
      <w:r w:rsidRPr="00DD4F29">
        <w:tab/>
      </w:r>
      <w:r w:rsidRPr="00DD4F29">
        <w:tab/>
      </w:r>
      <w:r w:rsidRPr="00DD4F29">
        <w:tab/>
      </w:r>
      <w:r w:rsidRPr="00DD4F29">
        <w:tab/>
        <w:t>Antonyms – N/A</w:t>
      </w:r>
    </w:p>
    <w:p w:rsidR="00DD4F29" w:rsidRPr="00DD4F29" w:rsidRDefault="00DD4F29" w:rsidP="00B376AE">
      <w:pPr>
        <w:spacing w:line="240" w:lineRule="auto"/>
        <w:contextualSpacing/>
      </w:pPr>
    </w:p>
    <w:p w:rsidR="00B376AE" w:rsidRPr="00DD4F29" w:rsidRDefault="00DD4F29" w:rsidP="00B376AE">
      <w:pPr>
        <w:spacing w:line="240" w:lineRule="auto"/>
        <w:contextualSpacing/>
        <w:rPr>
          <w:bCs/>
          <w:color w:val="000000"/>
        </w:rPr>
      </w:pPr>
      <w:r w:rsidRPr="00DD4F29">
        <w:t>7</w:t>
      </w:r>
      <w:r w:rsidR="00EC0824" w:rsidRPr="00DD4F29">
        <w:t>.</w:t>
      </w:r>
      <w:r w:rsidR="00EC0824" w:rsidRPr="00DD4F29">
        <w:tab/>
      </w:r>
      <w:r w:rsidR="00B376AE" w:rsidRPr="00DD4F29">
        <w:t>Pastoral</w:t>
      </w:r>
      <w:r w:rsidR="00EC0824" w:rsidRPr="00DD4F29">
        <w:t xml:space="preserve"> – (Noun) – Any work of art or literature </w:t>
      </w:r>
      <w:r w:rsidR="00EC0824" w:rsidRPr="00DD4F29">
        <w:rPr>
          <w:bCs/>
          <w:color w:val="000000"/>
        </w:rPr>
        <w:t>dealing with the life of shepherds or with a simple, rural existence. It usually idealized shepherds' lives in order to create an image of peaceful and uncorrupted existence. More generally, pastoral describes the simplicity, charm, and serenity attributed to country life.</w:t>
      </w:r>
    </w:p>
    <w:p w:rsidR="00EC0824" w:rsidRPr="00DD4F29" w:rsidRDefault="00EC0824" w:rsidP="00B376AE">
      <w:pPr>
        <w:spacing w:line="240" w:lineRule="auto"/>
        <w:contextualSpacing/>
        <w:rPr>
          <w:bCs/>
          <w:color w:val="000000"/>
        </w:rPr>
      </w:pPr>
      <w:r w:rsidRPr="00DD4F29">
        <w:rPr>
          <w:bCs/>
          <w:color w:val="000000"/>
        </w:rPr>
        <w:t>Example – The beautiful painting was a pastoral of a man sleeping beneath a tree, beside his herd of sheep, beneath a beautiful blue sky.</w:t>
      </w:r>
    </w:p>
    <w:p w:rsidR="00EC0824" w:rsidRPr="00DD4F29" w:rsidRDefault="00EC0824" w:rsidP="00B376AE">
      <w:pPr>
        <w:spacing w:line="240" w:lineRule="auto"/>
        <w:contextualSpacing/>
        <w:rPr>
          <w:bCs/>
          <w:color w:val="000000"/>
        </w:rPr>
      </w:pPr>
      <w:r w:rsidRPr="00DD4F29">
        <w:rPr>
          <w:bCs/>
          <w:color w:val="000000"/>
        </w:rPr>
        <w:t xml:space="preserve">Synonyms </w:t>
      </w:r>
      <w:r w:rsidR="000C1B81" w:rsidRPr="00DD4F29">
        <w:rPr>
          <w:bCs/>
          <w:color w:val="000000"/>
        </w:rPr>
        <w:t>–</w:t>
      </w:r>
      <w:r w:rsidRPr="00DD4F29">
        <w:rPr>
          <w:bCs/>
          <w:color w:val="000000"/>
        </w:rPr>
        <w:t xml:space="preserve"> </w:t>
      </w:r>
      <w:r w:rsidR="000C1B81" w:rsidRPr="00DD4F29">
        <w:rPr>
          <w:bCs/>
          <w:color w:val="000000"/>
        </w:rPr>
        <w:t>Agrarian, rustic, country, rural.</w:t>
      </w:r>
      <w:r w:rsidRPr="00DD4F29">
        <w:rPr>
          <w:bCs/>
          <w:color w:val="000000"/>
        </w:rPr>
        <w:tab/>
      </w:r>
      <w:r w:rsidRPr="00DD4F29">
        <w:rPr>
          <w:bCs/>
          <w:color w:val="000000"/>
        </w:rPr>
        <w:tab/>
        <w:t xml:space="preserve">Antonyms – </w:t>
      </w:r>
      <w:r w:rsidR="000C1B81" w:rsidRPr="00DD4F29">
        <w:rPr>
          <w:bCs/>
          <w:color w:val="000000"/>
        </w:rPr>
        <w:t>Urban, metropolitan, city.</w:t>
      </w:r>
    </w:p>
    <w:p w:rsidR="00061F22" w:rsidRPr="00DD4F29" w:rsidRDefault="00061F22" w:rsidP="00B376AE">
      <w:pPr>
        <w:spacing w:line="240" w:lineRule="auto"/>
        <w:contextualSpacing/>
      </w:pPr>
    </w:p>
    <w:p w:rsidR="00B376AE" w:rsidRPr="00DD4F29" w:rsidRDefault="00DD4F29" w:rsidP="00B376AE">
      <w:pPr>
        <w:spacing w:line="240" w:lineRule="auto"/>
        <w:contextualSpacing/>
        <w:rPr>
          <w:bCs/>
          <w:color w:val="000000"/>
        </w:rPr>
      </w:pPr>
      <w:r w:rsidRPr="00DD4F29">
        <w:t>8</w:t>
      </w:r>
      <w:r w:rsidR="00EC0824" w:rsidRPr="00DD4F29">
        <w:t>.</w:t>
      </w:r>
      <w:r w:rsidR="00EC0824" w:rsidRPr="00DD4F29">
        <w:tab/>
      </w:r>
      <w:r w:rsidR="00B376AE" w:rsidRPr="00DD4F29">
        <w:t>Tragedy</w:t>
      </w:r>
      <w:r w:rsidR="00061F22" w:rsidRPr="00DD4F29">
        <w:t xml:space="preserve"> – (Noun) - </w:t>
      </w:r>
      <w:r w:rsidR="00061F22" w:rsidRPr="00DD4F29">
        <w:rPr>
          <w:bCs/>
          <w:color w:val="000000"/>
        </w:rPr>
        <w:t>A serious play in which the chief character, by some peculiarity of psychology or weakness of character (i.e. tragic flaw), passes through a series of misfortunes leading to a final, devastating catastrophe.</w:t>
      </w:r>
    </w:p>
    <w:p w:rsidR="00061F22" w:rsidRPr="00DD4F29" w:rsidRDefault="00061F22" w:rsidP="00B376AE">
      <w:pPr>
        <w:spacing w:line="240" w:lineRule="auto"/>
        <w:contextualSpacing/>
        <w:rPr>
          <w:bCs/>
          <w:color w:val="000000"/>
        </w:rPr>
      </w:pPr>
      <w:r w:rsidRPr="00DD4F29">
        <w:rPr>
          <w:bCs/>
          <w:color w:val="000000"/>
        </w:rPr>
        <w:t>Example – Romeo and Juliet, Hamlet, Macbeth, and King Lear are some of Shakespeare’s tragedies.</w:t>
      </w:r>
    </w:p>
    <w:p w:rsidR="00061F22" w:rsidRPr="00DD4F29" w:rsidRDefault="00061F22" w:rsidP="00B376AE">
      <w:pPr>
        <w:spacing w:line="240" w:lineRule="auto"/>
        <w:contextualSpacing/>
        <w:rPr>
          <w:bCs/>
          <w:color w:val="000000"/>
        </w:rPr>
      </w:pPr>
      <w:r w:rsidRPr="00DD4F29">
        <w:rPr>
          <w:bCs/>
          <w:color w:val="000000"/>
        </w:rPr>
        <w:t>Synonyms – N/A</w:t>
      </w:r>
      <w:r w:rsidRPr="00DD4F29">
        <w:rPr>
          <w:bCs/>
          <w:color w:val="000000"/>
        </w:rPr>
        <w:tab/>
      </w:r>
      <w:r w:rsidRPr="00DD4F29">
        <w:rPr>
          <w:bCs/>
          <w:color w:val="000000"/>
        </w:rPr>
        <w:tab/>
      </w:r>
      <w:r w:rsidRPr="00DD4F29">
        <w:rPr>
          <w:bCs/>
          <w:color w:val="000000"/>
        </w:rPr>
        <w:tab/>
      </w:r>
      <w:r w:rsidRPr="00DD4F29">
        <w:rPr>
          <w:bCs/>
          <w:color w:val="000000"/>
        </w:rPr>
        <w:tab/>
        <w:t>Antonyms – N/A</w:t>
      </w:r>
    </w:p>
    <w:p w:rsidR="00061F22" w:rsidRPr="00DD4F29" w:rsidRDefault="00061F22" w:rsidP="00B376AE">
      <w:pPr>
        <w:spacing w:line="240" w:lineRule="auto"/>
        <w:contextualSpacing/>
      </w:pPr>
    </w:p>
    <w:p w:rsidR="00B376AE" w:rsidRPr="00DD4F29" w:rsidRDefault="00DD4F29" w:rsidP="00B376AE">
      <w:pPr>
        <w:spacing w:line="240" w:lineRule="auto"/>
        <w:contextualSpacing/>
      </w:pPr>
      <w:r w:rsidRPr="00DD4F29">
        <w:t>9</w:t>
      </w:r>
      <w:r w:rsidR="00EC0824" w:rsidRPr="00DD4F29">
        <w:t>.</w:t>
      </w:r>
      <w:r w:rsidR="00EC0824" w:rsidRPr="00DD4F29">
        <w:tab/>
      </w:r>
      <w:r w:rsidR="00B376AE" w:rsidRPr="00DD4F29">
        <w:t>Verse</w:t>
      </w:r>
      <w:r w:rsidR="00534983" w:rsidRPr="00DD4F29">
        <w:t xml:space="preserve"> – (Noun) – Referring to any type of poetry or, sometimes more specifically, to poetry written in meter.</w:t>
      </w:r>
    </w:p>
    <w:p w:rsidR="00534983" w:rsidRPr="00DD4F29" w:rsidRDefault="00534983" w:rsidP="00B376AE">
      <w:pPr>
        <w:spacing w:line="240" w:lineRule="auto"/>
        <w:contextualSpacing/>
      </w:pPr>
      <w:r w:rsidRPr="00DD4F29">
        <w:t>Example – Some books are written in verse, such as the works of Shakespeare, and some are written in the natural speech of prose, such as the Lord of the Rings or Song of Fire and Ice novels.</w:t>
      </w:r>
    </w:p>
    <w:p w:rsidR="00534983" w:rsidRPr="00DD4F29" w:rsidRDefault="00534983" w:rsidP="00B376AE">
      <w:pPr>
        <w:spacing w:line="240" w:lineRule="auto"/>
        <w:contextualSpacing/>
      </w:pPr>
      <w:r w:rsidRPr="00DD4F29">
        <w:t>Synonyms – Poetry.</w:t>
      </w:r>
      <w:r w:rsidRPr="00DD4F29">
        <w:tab/>
      </w:r>
      <w:r w:rsidRPr="00DD4F29">
        <w:tab/>
      </w:r>
      <w:r w:rsidRPr="00DD4F29">
        <w:tab/>
      </w:r>
      <w:r w:rsidRPr="00DD4F29">
        <w:tab/>
        <w:t>Antonyms – Prose.</w:t>
      </w:r>
    </w:p>
    <w:p w:rsidR="00534983" w:rsidRPr="00DD4F29" w:rsidRDefault="00534983" w:rsidP="00B376AE">
      <w:pPr>
        <w:spacing w:line="240" w:lineRule="auto"/>
        <w:contextualSpacing/>
      </w:pPr>
    </w:p>
    <w:p w:rsidR="00B376AE" w:rsidRPr="00DD4F29" w:rsidRDefault="00EC0824" w:rsidP="00B376AE">
      <w:pPr>
        <w:spacing w:line="240" w:lineRule="auto"/>
        <w:contextualSpacing/>
      </w:pPr>
      <w:r w:rsidRPr="00DD4F29">
        <w:t>1</w:t>
      </w:r>
      <w:r w:rsidR="00DD4F29" w:rsidRPr="00DD4F29">
        <w:t>0</w:t>
      </w:r>
      <w:r w:rsidRPr="00DD4F29">
        <w:t>.</w:t>
      </w:r>
      <w:r w:rsidRPr="00DD4F29">
        <w:tab/>
      </w:r>
      <w:r w:rsidR="00B376AE" w:rsidRPr="00DD4F29">
        <w:t>Vexation</w:t>
      </w:r>
      <w:r w:rsidR="0094171E" w:rsidRPr="00DD4F29">
        <w:t xml:space="preserve"> – (Noun) - anger produced by some annoying irritation.</w:t>
      </w:r>
    </w:p>
    <w:p w:rsidR="0094171E" w:rsidRPr="00DD4F29" w:rsidRDefault="0094171E" w:rsidP="00B376AE">
      <w:pPr>
        <w:spacing w:line="240" w:lineRule="auto"/>
        <w:contextualSpacing/>
      </w:pPr>
      <w:r w:rsidRPr="00DD4F29">
        <w:t>Example – The constant error messages, slow-downs, and crashes filled the computer-user with much vexation.</w:t>
      </w:r>
    </w:p>
    <w:p w:rsidR="00BF4183" w:rsidRPr="00DD4F29" w:rsidRDefault="0094171E" w:rsidP="00B376AE">
      <w:pPr>
        <w:spacing w:line="240" w:lineRule="auto"/>
        <w:contextualSpacing/>
      </w:pPr>
      <w:r w:rsidRPr="00DD4F29">
        <w:t>Synonyms – Annoyance, frustration.</w:t>
      </w:r>
      <w:r w:rsidRPr="00DD4F29">
        <w:tab/>
      </w:r>
      <w:r w:rsidRPr="00DD4F29">
        <w:tab/>
        <w:t xml:space="preserve">Antonyms – </w:t>
      </w:r>
      <w:r w:rsidR="00EF60EE" w:rsidRPr="00DD4F29">
        <w:t>Happiness, joy.</w:t>
      </w:r>
    </w:p>
    <w:sectPr w:rsidR="00BF4183" w:rsidRPr="00DD4F29" w:rsidSect="00B376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AE"/>
    <w:rsid w:val="00061F22"/>
    <w:rsid w:val="000C1B81"/>
    <w:rsid w:val="0019552F"/>
    <w:rsid w:val="003965C4"/>
    <w:rsid w:val="00415386"/>
    <w:rsid w:val="00451E4E"/>
    <w:rsid w:val="004A47F7"/>
    <w:rsid w:val="004F39E4"/>
    <w:rsid w:val="00504C98"/>
    <w:rsid w:val="00525BCF"/>
    <w:rsid w:val="00534983"/>
    <w:rsid w:val="00594450"/>
    <w:rsid w:val="006C34CE"/>
    <w:rsid w:val="00701E28"/>
    <w:rsid w:val="0094171E"/>
    <w:rsid w:val="009465A5"/>
    <w:rsid w:val="00B376AE"/>
    <w:rsid w:val="00B7537B"/>
    <w:rsid w:val="00BF4183"/>
    <w:rsid w:val="00C01F04"/>
    <w:rsid w:val="00DD4F29"/>
    <w:rsid w:val="00E46EC3"/>
    <w:rsid w:val="00EC0824"/>
    <w:rsid w:val="00EF60EE"/>
    <w:rsid w:val="00F153F7"/>
    <w:rsid w:val="00FD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86269-0380-45AF-9F07-B1D3CEBC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0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 Valentine</dc:creator>
  <cp:lastModifiedBy>Windows User</cp:lastModifiedBy>
  <cp:revision>2</cp:revision>
  <dcterms:created xsi:type="dcterms:W3CDTF">2017-03-20T14:34:00Z</dcterms:created>
  <dcterms:modified xsi:type="dcterms:W3CDTF">2017-03-20T14:34:00Z</dcterms:modified>
</cp:coreProperties>
</file>